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6F" w:rsidRDefault="003B3B42" w:rsidP="00AD76EA">
      <w:pPr>
        <w:jc w:val="center"/>
        <w:rPr>
          <w:b/>
          <w:sz w:val="40"/>
        </w:rPr>
      </w:pPr>
      <w:r>
        <w:rPr>
          <w:noProof/>
        </w:rPr>
        <w:drawing>
          <wp:inline distT="0" distB="0" distL="0" distR="0">
            <wp:extent cx="7620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D91C6F" w:rsidRDefault="00D91C6F" w:rsidP="00AD76EA">
      <w:pPr>
        <w:jc w:val="center"/>
        <w:rPr>
          <w:b/>
          <w:sz w:val="40"/>
        </w:rPr>
      </w:pPr>
    </w:p>
    <w:p w:rsidR="00D91C6F" w:rsidRDefault="00D91C6F" w:rsidP="00AD76EA">
      <w:pPr>
        <w:jc w:val="center"/>
        <w:rPr>
          <w:b/>
          <w:sz w:val="40"/>
        </w:rPr>
      </w:pPr>
      <w:r>
        <w:rPr>
          <w:b/>
          <w:sz w:val="40"/>
        </w:rPr>
        <w:t xml:space="preserve">Администрация городского округа </w:t>
      </w:r>
    </w:p>
    <w:p w:rsidR="00D91C6F" w:rsidRDefault="00D91C6F" w:rsidP="00AD76EA">
      <w:pPr>
        <w:jc w:val="center"/>
        <w:rPr>
          <w:b/>
          <w:sz w:val="40"/>
        </w:rPr>
      </w:pPr>
      <w:r>
        <w:rPr>
          <w:b/>
          <w:sz w:val="40"/>
        </w:rPr>
        <w:t>Навашинский Нижегородской области</w:t>
      </w:r>
    </w:p>
    <w:p w:rsidR="00D91C6F" w:rsidRDefault="00D91C6F" w:rsidP="00AD76EA">
      <w:pPr>
        <w:jc w:val="center"/>
        <w:rPr>
          <w:b/>
          <w:sz w:val="40"/>
        </w:rPr>
      </w:pPr>
    </w:p>
    <w:p w:rsidR="00D91C6F" w:rsidRDefault="00D91C6F" w:rsidP="00AD76EA">
      <w:pPr>
        <w:pStyle w:val="1"/>
        <w:rPr>
          <w:b w:val="0"/>
          <w:sz w:val="40"/>
        </w:rPr>
      </w:pPr>
      <w:r>
        <w:rPr>
          <w:b w:val="0"/>
          <w:sz w:val="40"/>
        </w:rPr>
        <w:t>ПОСТАНОВЛЕНИЕ</w:t>
      </w:r>
    </w:p>
    <w:p w:rsidR="00D91C6F" w:rsidRDefault="00D91C6F" w:rsidP="00AD76EA">
      <w:pPr>
        <w:rPr>
          <w:sz w:val="20"/>
        </w:rPr>
      </w:pPr>
    </w:p>
    <w:p w:rsidR="00D91C6F" w:rsidRDefault="009C62F1" w:rsidP="00AD76EA">
      <w:pPr>
        <w:jc w:val="both"/>
      </w:pPr>
      <w:r>
        <w:rPr>
          <w:sz w:val="28"/>
          <w:szCs w:val="28"/>
          <w:u w:val="single"/>
        </w:rPr>
        <w:t>07.07.2021</w:t>
      </w:r>
      <w:bookmarkStart w:id="0" w:name="_GoBack"/>
      <w:bookmarkEnd w:id="0"/>
      <w:r w:rsidR="00135EC8">
        <w:rPr>
          <w:sz w:val="28"/>
          <w:szCs w:val="28"/>
        </w:rPr>
        <w:t xml:space="preserve">                                                                            </w:t>
      </w:r>
      <w:r w:rsidR="00AE088C">
        <w:rPr>
          <w:sz w:val="28"/>
          <w:szCs w:val="28"/>
        </w:rPr>
        <w:t xml:space="preserve">                              </w:t>
      </w:r>
      <w:r w:rsidR="00D91C6F" w:rsidRPr="00796602">
        <w:rPr>
          <w:sz w:val="28"/>
          <w:szCs w:val="28"/>
        </w:rPr>
        <w:t xml:space="preserve">№ </w:t>
      </w:r>
      <w:r>
        <w:rPr>
          <w:sz w:val="28"/>
          <w:szCs w:val="28"/>
          <w:u w:val="single"/>
        </w:rPr>
        <w:t>660</w:t>
      </w:r>
    </w:p>
    <w:p w:rsidR="00D91C6F" w:rsidRDefault="00D91C6F" w:rsidP="00AD76EA">
      <w:pPr>
        <w:jc w:val="both"/>
      </w:pPr>
    </w:p>
    <w:p w:rsidR="00B90A49" w:rsidRDefault="00B90A49" w:rsidP="00AD76EA">
      <w:pPr>
        <w:jc w:val="both"/>
      </w:pPr>
    </w:p>
    <w:p w:rsidR="001B5D8C" w:rsidRPr="00656485" w:rsidRDefault="00D91C6F" w:rsidP="00656485">
      <w:pPr>
        <w:jc w:val="center"/>
        <w:rPr>
          <w:b/>
          <w:sz w:val="28"/>
          <w:szCs w:val="28"/>
        </w:rPr>
      </w:pPr>
      <w:r w:rsidRPr="00656485">
        <w:rPr>
          <w:b/>
          <w:sz w:val="28"/>
          <w:szCs w:val="28"/>
        </w:rPr>
        <w:t>О внесении изменений в</w:t>
      </w:r>
      <w:r w:rsidR="00656485" w:rsidRPr="00656485">
        <w:rPr>
          <w:b/>
          <w:sz w:val="28"/>
          <w:szCs w:val="28"/>
        </w:rPr>
        <w:t xml:space="preserve"> Порядок установления, изменения, отмены муниципальных маршрутов регулярных перевозок пассажиров и багажа автомобильным транспортом на территории городского округа Навашинский Нижегородской области, утвержденный постановлением администрации городского округа Навашинский от 11.03.2016 №191</w:t>
      </w:r>
    </w:p>
    <w:p w:rsidR="00D91C6F" w:rsidRDefault="00D91C6F" w:rsidP="001B5D8C">
      <w:pPr>
        <w:suppressAutoHyphens/>
        <w:spacing w:line="360" w:lineRule="auto"/>
        <w:ind w:firstLine="720"/>
        <w:jc w:val="center"/>
        <w:rPr>
          <w:snapToGrid w:val="0"/>
          <w:color w:val="000000"/>
          <w:szCs w:val="28"/>
        </w:rPr>
      </w:pPr>
    </w:p>
    <w:p w:rsidR="00B90A49" w:rsidRDefault="00B90A49" w:rsidP="00AD76EA">
      <w:pPr>
        <w:suppressAutoHyphens/>
        <w:spacing w:line="360" w:lineRule="auto"/>
        <w:ind w:firstLine="720"/>
        <w:jc w:val="both"/>
        <w:rPr>
          <w:snapToGrid w:val="0"/>
          <w:color w:val="000000"/>
          <w:szCs w:val="28"/>
        </w:rPr>
      </w:pPr>
    </w:p>
    <w:p w:rsidR="00484595" w:rsidRDefault="00D91C6F" w:rsidP="00AD76EA">
      <w:pPr>
        <w:pStyle w:val="ConsPlusTitle"/>
        <w:ind w:firstLine="708"/>
        <w:jc w:val="both"/>
        <w:rPr>
          <w:rFonts w:ascii="Times New Roman" w:hAnsi="Times New Roman" w:cs="Times New Roman"/>
          <w:b w:val="0"/>
          <w:snapToGrid w:val="0"/>
          <w:color w:val="000000"/>
          <w:sz w:val="28"/>
          <w:szCs w:val="28"/>
        </w:rPr>
      </w:pPr>
      <w:r>
        <w:rPr>
          <w:rFonts w:ascii="Times New Roman" w:hAnsi="Times New Roman" w:cs="Times New Roman"/>
          <w:b w:val="0"/>
          <w:snapToGrid w:val="0"/>
          <w:color w:val="000000"/>
          <w:sz w:val="28"/>
          <w:szCs w:val="28"/>
        </w:rPr>
        <w:t>В связи с приведением в соответствие с нормам</w:t>
      </w:r>
      <w:r w:rsidR="00B90A49">
        <w:rPr>
          <w:rFonts w:ascii="Times New Roman" w:hAnsi="Times New Roman" w:cs="Times New Roman"/>
          <w:b w:val="0"/>
          <w:snapToGrid w:val="0"/>
          <w:color w:val="000000"/>
          <w:sz w:val="28"/>
          <w:szCs w:val="28"/>
        </w:rPr>
        <w:t>и действующего законодательства</w:t>
      </w:r>
      <w:r>
        <w:rPr>
          <w:rFonts w:ascii="Times New Roman" w:hAnsi="Times New Roman" w:cs="Times New Roman"/>
          <w:b w:val="0"/>
          <w:snapToGrid w:val="0"/>
          <w:color w:val="000000"/>
          <w:sz w:val="28"/>
          <w:szCs w:val="28"/>
        </w:rPr>
        <w:t xml:space="preserve"> и в</w:t>
      </w:r>
      <w:r w:rsidR="00E834B6">
        <w:rPr>
          <w:rFonts w:ascii="Times New Roman" w:hAnsi="Times New Roman" w:cs="Times New Roman"/>
          <w:b w:val="0"/>
          <w:snapToGrid w:val="0"/>
          <w:color w:val="000000"/>
          <w:sz w:val="28"/>
          <w:szCs w:val="28"/>
        </w:rPr>
        <w:t xml:space="preserve"> </w:t>
      </w:r>
      <w:r w:rsidRPr="00796602">
        <w:rPr>
          <w:rFonts w:ascii="Times New Roman" w:hAnsi="Times New Roman" w:cs="Times New Roman"/>
          <w:b w:val="0"/>
          <w:sz w:val="28"/>
          <w:szCs w:val="28"/>
        </w:rPr>
        <w:t>целях организации  регулярных перевозок пассажиров на территории городского округа Навашинский,</w:t>
      </w:r>
      <w:r w:rsidRPr="00796602">
        <w:rPr>
          <w:rFonts w:ascii="Times New Roman" w:hAnsi="Times New Roman" w:cs="Times New Roman"/>
          <w:b w:val="0"/>
          <w:snapToGrid w:val="0"/>
          <w:sz w:val="28"/>
          <w:szCs w:val="28"/>
        </w:rPr>
        <w:t xml:space="preserve"> Администрация  городского округа Навашинский  </w:t>
      </w:r>
      <w:r w:rsidRPr="00796602">
        <w:rPr>
          <w:rFonts w:ascii="Times New Roman" w:hAnsi="Times New Roman" w:cs="Times New Roman"/>
          <w:spacing w:val="60"/>
          <w:sz w:val="28"/>
          <w:szCs w:val="28"/>
        </w:rPr>
        <w:t>постановляет</w:t>
      </w:r>
      <w:r w:rsidRPr="00796602">
        <w:rPr>
          <w:rFonts w:ascii="Times New Roman" w:hAnsi="Times New Roman" w:cs="Times New Roman"/>
          <w:b w:val="0"/>
          <w:snapToGrid w:val="0"/>
          <w:color w:val="000000"/>
          <w:sz w:val="28"/>
          <w:szCs w:val="28"/>
        </w:rPr>
        <w:t>:</w:t>
      </w:r>
    </w:p>
    <w:p w:rsidR="00637F93" w:rsidRPr="00A71398" w:rsidRDefault="00B64753" w:rsidP="00637F93">
      <w:pPr>
        <w:pStyle w:val="ConsPlusTitle"/>
        <w:numPr>
          <w:ilvl w:val="0"/>
          <w:numId w:val="1"/>
        </w:numPr>
        <w:ind w:left="0" w:firstLine="709"/>
        <w:jc w:val="both"/>
        <w:rPr>
          <w:rFonts w:ascii="Times New Roman" w:hAnsi="Times New Roman" w:cs="Times New Roman"/>
          <w:b w:val="0"/>
          <w:sz w:val="28"/>
          <w:szCs w:val="28"/>
        </w:rPr>
      </w:pPr>
      <w:r w:rsidRPr="00A71398">
        <w:rPr>
          <w:rFonts w:ascii="Times New Roman" w:hAnsi="Times New Roman" w:cs="Times New Roman"/>
          <w:b w:val="0"/>
          <w:snapToGrid w:val="0"/>
          <w:sz w:val="28"/>
          <w:szCs w:val="28"/>
        </w:rPr>
        <w:t>Внести изменения</w:t>
      </w:r>
      <w:r w:rsidR="00B90A49" w:rsidRPr="00A71398">
        <w:rPr>
          <w:rFonts w:ascii="Times New Roman" w:hAnsi="Times New Roman" w:cs="Times New Roman"/>
          <w:b w:val="0"/>
          <w:snapToGrid w:val="0"/>
          <w:sz w:val="28"/>
          <w:szCs w:val="28"/>
        </w:rPr>
        <w:t xml:space="preserve"> в</w:t>
      </w:r>
      <w:r w:rsidR="000E1A21" w:rsidRPr="00A71398">
        <w:rPr>
          <w:rFonts w:ascii="Times New Roman" w:hAnsi="Times New Roman" w:cs="Times New Roman"/>
          <w:b w:val="0"/>
          <w:snapToGrid w:val="0"/>
          <w:sz w:val="28"/>
          <w:szCs w:val="28"/>
        </w:rPr>
        <w:t xml:space="preserve"> </w:t>
      </w:r>
      <w:r w:rsidR="00B851D7">
        <w:rPr>
          <w:rFonts w:ascii="Times New Roman" w:hAnsi="Times New Roman" w:cs="Times New Roman"/>
          <w:b w:val="0"/>
          <w:snapToGrid w:val="0"/>
          <w:sz w:val="28"/>
          <w:szCs w:val="28"/>
        </w:rPr>
        <w:t>пункты</w:t>
      </w:r>
      <w:r w:rsidR="00A71398" w:rsidRPr="00A71398">
        <w:rPr>
          <w:rFonts w:ascii="Times New Roman" w:hAnsi="Times New Roman" w:cs="Times New Roman"/>
          <w:b w:val="0"/>
          <w:snapToGrid w:val="0"/>
          <w:sz w:val="28"/>
          <w:szCs w:val="28"/>
        </w:rPr>
        <w:t xml:space="preserve"> 2.4, 3.3, 3.11, 4.2, 4.7</w:t>
      </w:r>
      <w:r w:rsidR="00AB546A" w:rsidRPr="00A71398">
        <w:rPr>
          <w:rFonts w:ascii="Times New Roman" w:hAnsi="Times New Roman" w:cs="Times New Roman"/>
          <w:b w:val="0"/>
          <w:snapToGrid w:val="0"/>
          <w:sz w:val="28"/>
          <w:szCs w:val="28"/>
        </w:rPr>
        <w:t xml:space="preserve"> </w:t>
      </w:r>
      <w:r w:rsidR="00A71398" w:rsidRPr="00A71398">
        <w:rPr>
          <w:rFonts w:ascii="Times New Roman" w:hAnsi="Times New Roman" w:cs="Times New Roman"/>
          <w:b w:val="0"/>
          <w:sz w:val="28"/>
          <w:szCs w:val="28"/>
        </w:rPr>
        <w:t>Порядка установления, изменения, отмены муниципальных маршрутов регулярных перевозок пассажиров и багажа автомобильным транспортом на территории городского округа Навашинский Нижегородской области, утвержденного постановлением администрации городского округа Навашинский от 11.03.2016 №191</w:t>
      </w:r>
      <w:r w:rsidR="00D91C6F" w:rsidRPr="00A71398">
        <w:rPr>
          <w:rFonts w:ascii="Times New Roman" w:hAnsi="Times New Roman" w:cs="Times New Roman"/>
          <w:b w:val="0"/>
          <w:sz w:val="28"/>
          <w:szCs w:val="28"/>
        </w:rPr>
        <w:t xml:space="preserve">, изложив </w:t>
      </w:r>
      <w:r w:rsidR="00ED5CCE" w:rsidRPr="00A71398">
        <w:rPr>
          <w:rFonts w:ascii="Times New Roman" w:hAnsi="Times New Roman" w:cs="Times New Roman"/>
          <w:b w:val="0"/>
          <w:sz w:val="28"/>
          <w:szCs w:val="28"/>
        </w:rPr>
        <w:t>их</w:t>
      </w:r>
      <w:r w:rsidR="00D91C6F" w:rsidRPr="00A71398">
        <w:rPr>
          <w:rFonts w:ascii="Times New Roman" w:hAnsi="Times New Roman" w:cs="Times New Roman"/>
          <w:b w:val="0"/>
          <w:sz w:val="28"/>
          <w:szCs w:val="28"/>
        </w:rPr>
        <w:t xml:space="preserve"> в ново</w:t>
      </w:r>
      <w:r w:rsidR="00B90A49" w:rsidRPr="00A71398">
        <w:rPr>
          <w:rFonts w:ascii="Times New Roman" w:hAnsi="Times New Roman" w:cs="Times New Roman"/>
          <w:b w:val="0"/>
          <w:sz w:val="28"/>
          <w:szCs w:val="28"/>
        </w:rPr>
        <w:t>й редакции</w:t>
      </w:r>
      <w:r w:rsidR="00637F93" w:rsidRPr="00A71398">
        <w:rPr>
          <w:rFonts w:ascii="Times New Roman" w:hAnsi="Times New Roman" w:cs="Times New Roman"/>
          <w:b w:val="0"/>
          <w:sz w:val="28"/>
          <w:szCs w:val="28"/>
        </w:rPr>
        <w:t>:</w:t>
      </w:r>
    </w:p>
    <w:p w:rsidR="00ED5CCE" w:rsidRPr="00F754B1" w:rsidRDefault="00637F93" w:rsidP="008028A1">
      <w:pPr>
        <w:pStyle w:val="a9"/>
        <w:widowControl/>
        <w:numPr>
          <w:ilvl w:val="1"/>
          <w:numId w:val="1"/>
        </w:numPr>
        <w:ind w:left="0" w:firstLine="709"/>
        <w:jc w:val="both"/>
        <w:rPr>
          <w:rFonts w:eastAsia="Calibri"/>
          <w:sz w:val="28"/>
          <w:szCs w:val="28"/>
        </w:rPr>
      </w:pPr>
      <w:r w:rsidRPr="00F754B1">
        <w:rPr>
          <w:b/>
          <w:sz w:val="28"/>
          <w:szCs w:val="28"/>
        </w:rPr>
        <w:t>«</w:t>
      </w:r>
      <w:r w:rsidR="00ED5CCE" w:rsidRPr="00F754B1">
        <w:rPr>
          <w:sz w:val="28"/>
          <w:szCs w:val="28"/>
        </w:rPr>
        <w:t>2.4.</w:t>
      </w:r>
      <w:r w:rsidR="00ED5CCE" w:rsidRPr="00F754B1">
        <w:rPr>
          <w:rFonts w:eastAsia="Calibri"/>
          <w:sz w:val="28"/>
          <w:szCs w:val="28"/>
        </w:rPr>
        <w:t xml:space="preserve"> Установление муниципального маршрута регулярных перевозок </w:t>
      </w:r>
      <w:proofErr w:type="gramStart"/>
      <w:r w:rsidR="00ED5CCE" w:rsidRPr="00F754B1">
        <w:rPr>
          <w:rFonts w:eastAsia="Calibri"/>
          <w:sz w:val="28"/>
          <w:szCs w:val="28"/>
        </w:rPr>
        <w:t xml:space="preserve">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w:t>
      </w:r>
      <w:r w:rsidR="00001D21" w:rsidRPr="00F754B1">
        <w:rPr>
          <w:sz w:val="28"/>
          <w:szCs w:val="28"/>
        </w:rPr>
        <w:t>Федеральным законом №220-ФЗ</w:t>
      </w:r>
      <w:r w:rsidR="00001D21" w:rsidRPr="00F754B1">
        <w:rPr>
          <w:rFonts w:eastAsia="Calibri"/>
          <w:sz w:val="28"/>
          <w:szCs w:val="28"/>
        </w:rPr>
        <w:t xml:space="preserve"> </w:t>
      </w:r>
      <w:r w:rsidR="00ED5CCE" w:rsidRPr="00F754B1">
        <w:rPr>
          <w:rFonts w:eastAsia="Calibri"/>
          <w:sz w:val="28"/>
          <w:szCs w:val="28"/>
        </w:rPr>
        <w:t>отнесено установление данных маршрутов.</w:t>
      </w:r>
      <w:proofErr w:type="gramEnd"/>
      <w:r w:rsidR="00ED5CCE" w:rsidRPr="00F754B1">
        <w:rPr>
          <w:rFonts w:eastAsia="Calibri"/>
          <w:sz w:val="28"/>
          <w:szCs w:val="28"/>
        </w:rPr>
        <w:t xml:space="preserve"> Порядок указанного согласования устанавливается законом или иным нормативным правовым актом субъекта Российской Федерации</w:t>
      </w:r>
      <w:proofErr w:type="gramStart"/>
      <w:r w:rsidR="00731CC3" w:rsidRPr="00F754B1">
        <w:rPr>
          <w:rFonts w:eastAsia="Calibri"/>
          <w:sz w:val="28"/>
          <w:szCs w:val="28"/>
        </w:rPr>
        <w:t>.</w:t>
      </w:r>
      <w:r w:rsidR="00ED5CCE" w:rsidRPr="00F754B1">
        <w:rPr>
          <w:rFonts w:eastAsia="Calibri"/>
          <w:sz w:val="28"/>
          <w:szCs w:val="28"/>
        </w:rPr>
        <w:t>»;</w:t>
      </w:r>
      <w:proofErr w:type="gramEnd"/>
    </w:p>
    <w:p w:rsidR="00004C3C" w:rsidRPr="00F754B1" w:rsidRDefault="00004C3C" w:rsidP="008028A1">
      <w:pPr>
        <w:pStyle w:val="ConsPlusNormal"/>
        <w:numPr>
          <w:ilvl w:val="1"/>
          <w:numId w:val="1"/>
        </w:numPr>
        <w:tabs>
          <w:tab w:val="left" w:pos="709"/>
        </w:tabs>
        <w:ind w:left="0" w:firstLine="709"/>
        <w:jc w:val="both"/>
        <w:rPr>
          <w:rFonts w:ascii="Times New Roman" w:hAnsi="Times New Roman" w:cs="Times New Roman"/>
          <w:sz w:val="28"/>
          <w:szCs w:val="28"/>
        </w:rPr>
      </w:pPr>
      <w:r w:rsidRPr="00F754B1">
        <w:rPr>
          <w:rFonts w:ascii="Times New Roman" w:hAnsi="Times New Roman" w:cs="Times New Roman"/>
          <w:b/>
          <w:sz w:val="28"/>
          <w:szCs w:val="28"/>
        </w:rPr>
        <w:t>«</w:t>
      </w:r>
      <w:r w:rsidRPr="00F754B1">
        <w:rPr>
          <w:rFonts w:ascii="Times New Roman" w:hAnsi="Times New Roman" w:cs="Times New Roman"/>
          <w:sz w:val="28"/>
          <w:szCs w:val="28"/>
        </w:rPr>
        <w:t>3.3.</w:t>
      </w:r>
      <w:r w:rsidRPr="00F754B1">
        <w:rPr>
          <w:rFonts w:ascii="Times New Roman" w:eastAsia="Calibri" w:hAnsi="Times New Roman" w:cs="Times New Roman"/>
          <w:sz w:val="28"/>
          <w:szCs w:val="28"/>
        </w:rPr>
        <w:t xml:space="preserve"> </w:t>
      </w:r>
      <w:proofErr w:type="gramStart"/>
      <w:r w:rsidR="00731CC3" w:rsidRPr="00F754B1">
        <w:rPr>
          <w:rFonts w:ascii="Times New Roman" w:eastAsia="Calibri" w:hAnsi="Times New Roman" w:cs="Times New Roman"/>
          <w:sz w:val="28"/>
          <w:szCs w:val="28"/>
        </w:rPr>
        <w:t>И</w:t>
      </w:r>
      <w:r w:rsidRPr="00F754B1">
        <w:rPr>
          <w:rFonts w:ascii="Times New Roman" w:eastAsia="Calibri" w:hAnsi="Times New Roman" w:cs="Times New Roman"/>
          <w:sz w:val="28"/>
          <w:szCs w:val="28"/>
        </w:rPr>
        <w:t xml:space="preserve">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w:t>
      </w:r>
      <w:r w:rsidRPr="00F754B1">
        <w:rPr>
          <w:rFonts w:ascii="Times New Roman" w:eastAsia="Calibri" w:hAnsi="Times New Roman" w:cs="Times New Roman"/>
          <w:sz w:val="28"/>
          <w:szCs w:val="28"/>
        </w:rPr>
        <w:lastRenderedPageBreak/>
        <w:t xml:space="preserve">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w:t>
      </w:r>
      <w:r w:rsidR="00776954" w:rsidRPr="00F754B1">
        <w:rPr>
          <w:rFonts w:ascii="Times New Roman" w:hAnsi="Times New Roman" w:cs="Times New Roman"/>
          <w:sz w:val="28"/>
          <w:szCs w:val="28"/>
        </w:rPr>
        <w:t>Федеральным законом №220-ФЗ</w:t>
      </w:r>
      <w:r w:rsidR="00776954" w:rsidRPr="00F754B1">
        <w:rPr>
          <w:rFonts w:ascii="Times New Roman" w:eastAsia="Calibri" w:hAnsi="Times New Roman" w:cs="Times New Roman"/>
          <w:sz w:val="28"/>
          <w:szCs w:val="28"/>
        </w:rPr>
        <w:t xml:space="preserve"> </w:t>
      </w:r>
      <w:r w:rsidRPr="00F754B1">
        <w:rPr>
          <w:rFonts w:ascii="Times New Roman" w:eastAsia="Calibri" w:hAnsi="Times New Roman" w:cs="Times New Roman"/>
          <w:sz w:val="28"/>
          <w:szCs w:val="28"/>
        </w:rPr>
        <w:t>отнесено установление данных маршрутов.</w:t>
      </w:r>
      <w:proofErr w:type="gramEnd"/>
      <w:r w:rsidRPr="00F754B1">
        <w:rPr>
          <w:rFonts w:ascii="Times New Roman" w:eastAsia="Calibri" w:hAnsi="Times New Roman" w:cs="Times New Roman"/>
          <w:sz w:val="28"/>
          <w:szCs w:val="28"/>
        </w:rPr>
        <w:t xml:space="preserve"> Порядок указанного согласования устанавливается законом или иным нормативным правовым актом субъекта Российской Федерации</w:t>
      </w:r>
      <w:proofErr w:type="gramStart"/>
      <w:r w:rsidR="00731CC3" w:rsidRPr="00F754B1">
        <w:rPr>
          <w:rFonts w:ascii="Times New Roman" w:eastAsia="Calibri" w:hAnsi="Times New Roman" w:cs="Times New Roman"/>
          <w:sz w:val="28"/>
          <w:szCs w:val="28"/>
        </w:rPr>
        <w:t>;</w:t>
      </w:r>
      <w:r w:rsidRPr="00F754B1">
        <w:rPr>
          <w:rFonts w:ascii="Times New Roman" w:eastAsia="Calibri" w:hAnsi="Times New Roman" w:cs="Times New Roman"/>
          <w:sz w:val="28"/>
          <w:szCs w:val="28"/>
        </w:rPr>
        <w:t>»</w:t>
      </w:r>
      <w:proofErr w:type="gramEnd"/>
    </w:p>
    <w:p w:rsidR="005310AA" w:rsidRPr="00F754B1" w:rsidRDefault="0024440B" w:rsidP="005310AA">
      <w:pPr>
        <w:pStyle w:val="ConsPlusNormal"/>
        <w:numPr>
          <w:ilvl w:val="1"/>
          <w:numId w:val="1"/>
        </w:numPr>
        <w:ind w:left="0" w:firstLine="709"/>
        <w:jc w:val="both"/>
        <w:rPr>
          <w:rFonts w:ascii="Times New Roman" w:hAnsi="Times New Roman" w:cs="Times New Roman"/>
          <w:sz w:val="28"/>
          <w:szCs w:val="28"/>
        </w:rPr>
      </w:pPr>
      <w:r w:rsidRPr="00F754B1">
        <w:rPr>
          <w:rFonts w:ascii="Times New Roman" w:hAnsi="Times New Roman" w:cs="Times New Roman"/>
          <w:b/>
          <w:sz w:val="28"/>
          <w:szCs w:val="28"/>
        </w:rPr>
        <w:t>«</w:t>
      </w:r>
      <w:r w:rsidRPr="00F754B1">
        <w:rPr>
          <w:rFonts w:ascii="Times New Roman" w:hAnsi="Times New Roman" w:cs="Times New Roman"/>
          <w:sz w:val="28"/>
          <w:szCs w:val="28"/>
        </w:rPr>
        <w:t>3.11.</w:t>
      </w:r>
      <w:r w:rsidR="005310AA" w:rsidRPr="00F754B1">
        <w:rPr>
          <w:rFonts w:ascii="Times New Roman" w:hAnsi="Times New Roman" w:cs="Times New Roman"/>
          <w:sz w:val="28"/>
          <w:szCs w:val="28"/>
        </w:rPr>
        <w:t xml:space="preserve"> В срок, не превышающий десяти рабочих дней со дня получения заключений от согласующих инстанций, либо со дня окончания срока, указанного в </w:t>
      </w:r>
      <w:hyperlink w:anchor="P156" w:history="1">
        <w:r w:rsidR="005310AA" w:rsidRPr="00F754B1">
          <w:rPr>
            <w:rFonts w:ascii="Times New Roman" w:hAnsi="Times New Roman" w:cs="Times New Roman"/>
            <w:sz w:val="28"/>
            <w:szCs w:val="28"/>
          </w:rPr>
          <w:t>пункте 3.10</w:t>
        </w:r>
      </w:hyperlink>
      <w:r w:rsidR="005310AA" w:rsidRPr="00F754B1">
        <w:rPr>
          <w:rFonts w:ascii="Times New Roman" w:hAnsi="Times New Roman" w:cs="Times New Roman"/>
          <w:sz w:val="28"/>
          <w:szCs w:val="28"/>
        </w:rPr>
        <w:t xml:space="preserve"> настоящего Порядка (в случае поступления заключений не от всех согласующих инстанций), Администрация принимает решение об изменении или об отказе в изменении муниципального маршрута.</w:t>
      </w:r>
    </w:p>
    <w:p w:rsidR="005310AA" w:rsidRPr="00F754B1" w:rsidRDefault="005310AA" w:rsidP="005310AA">
      <w:pPr>
        <w:pStyle w:val="ConsPlusNormal"/>
        <w:ind w:firstLine="709"/>
        <w:jc w:val="both"/>
        <w:rPr>
          <w:rFonts w:ascii="Times New Roman" w:hAnsi="Times New Roman" w:cs="Times New Roman"/>
          <w:sz w:val="28"/>
          <w:szCs w:val="28"/>
        </w:rPr>
      </w:pPr>
      <w:r w:rsidRPr="00F754B1">
        <w:rPr>
          <w:rFonts w:ascii="Times New Roman" w:hAnsi="Times New Roman" w:cs="Times New Roman"/>
          <w:sz w:val="28"/>
          <w:szCs w:val="28"/>
        </w:rPr>
        <w:t>Решение об изменении муниципального маршрута оформляется правовым актом Администрации городского округа</w:t>
      </w:r>
      <w:r w:rsidR="001D6B56">
        <w:rPr>
          <w:rFonts w:ascii="Times New Roman" w:hAnsi="Times New Roman" w:cs="Times New Roman"/>
          <w:sz w:val="28"/>
          <w:szCs w:val="28"/>
        </w:rPr>
        <w:t xml:space="preserve"> Навашинский</w:t>
      </w:r>
      <w:r w:rsidRPr="00F754B1">
        <w:rPr>
          <w:rFonts w:ascii="Times New Roman" w:hAnsi="Times New Roman" w:cs="Times New Roman"/>
          <w:sz w:val="28"/>
          <w:szCs w:val="28"/>
        </w:rPr>
        <w:t>.</w:t>
      </w:r>
    </w:p>
    <w:p w:rsidR="005310AA" w:rsidRPr="00F754B1" w:rsidRDefault="005310AA" w:rsidP="005310AA">
      <w:pPr>
        <w:pStyle w:val="ConsPlusNormal"/>
        <w:ind w:firstLine="709"/>
        <w:jc w:val="both"/>
        <w:rPr>
          <w:rFonts w:ascii="Times New Roman" w:hAnsi="Times New Roman" w:cs="Times New Roman"/>
          <w:sz w:val="28"/>
          <w:szCs w:val="28"/>
        </w:rPr>
      </w:pPr>
      <w:r w:rsidRPr="00F754B1">
        <w:rPr>
          <w:rFonts w:ascii="Times New Roman" w:hAnsi="Times New Roman" w:cs="Times New Roman"/>
          <w:sz w:val="28"/>
          <w:szCs w:val="28"/>
        </w:rPr>
        <w:t xml:space="preserve">Решение об отказе в изменении муниципального маршрута по основаниям, предусмотренным </w:t>
      </w:r>
      <w:hyperlink w:anchor="P151" w:history="1">
        <w:r w:rsidRPr="00F754B1">
          <w:rPr>
            <w:rFonts w:ascii="Times New Roman" w:hAnsi="Times New Roman" w:cs="Times New Roman"/>
            <w:sz w:val="28"/>
            <w:szCs w:val="28"/>
          </w:rPr>
          <w:t>пунктом 3.8</w:t>
        </w:r>
      </w:hyperlink>
      <w:r w:rsidRPr="00F754B1">
        <w:rPr>
          <w:rFonts w:ascii="Times New Roman" w:hAnsi="Times New Roman" w:cs="Times New Roman"/>
          <w:sz w:val="28"/>
          <w:szCs w:val="28"/>
        </w:rPr>
        <w:t xml:space="preserve"> настоящего Порядка, оформляется уведомлением с указанием причины отказа.</w:t>
      </w:r>
    </w:p>
    <w:p w:rsidR="003F60EC" w:rsidRPr="00F754B1" w:rsidRDefault="003F60EC" w:rsidP="003F60EC">
      <w:pPr>
        <w:widowControl/>
        <w:ind w:firstLine="709"/>
        <w:jc w:val="both"/>
        <w:rPr>
          <w:rFonts w:eastAsia="Calibri"/>
          <w:sz w:val="28"/>
          <w:szCs w:val="28"/>
        </w:rPr>
      </w:pPr>
      <w:bookmarkStart w:id="1" w:name="Par0"/>
      <w:bookmarkEnd w:id="1"/>
      <w:proofErr w:type="gramStart"/>
      <w:r w:rsidRPr="00F754B1">
        <w:rPr>
          <w:rFonts w:eastAsia="Calibri"/>
          <w:sz w:val="28"/>
          <w:szCs w:val="28"/>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w:t>
      </w:r>
      <w:proofErr w:type="gramEnd"/>
      <w:r w:rsidRPr="00F754B1">
        <w:rPr>
          <w:rFonts w:eastAsia="Calibri"/>
          <w:sz w:val="28"/>
          <w:szCs w:val="28"/>
        </w:rPr>
        <w:t xml:space="preserve"> </w:t>
      </w:r>
      <w:proofErr w:type="gramStart"/>
      <w:r w:rsidRPr="00F754B1">
        <w:rPr>
          <w:rFonts w:eastAsia="Calibri"/>
          <w:sz w:val="28"/>
          <w:szCs w:val="28"/>
        </w:rPr>
        <w:t>позднее</w:t>
      </w:r>
      <w:proofErr w:type="gramEnd"/>
      <w:r w:rsidRPr="00F754B1">
        <w:rPr>
          <w:rFonts w:eastAsia="Calibri"/>
          <w:sz w:val="28"/>
          <w:szCs w:val="28"/>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3F60EC" w:rsidRPr="00F754B1" w:rsidRDefault="003F60EC" w:rsidP="003F60EC">
      <w:pPr>
        <w:widowControl/>
        <w:ind w:firstLine="709"/>
        <w:jc w:val="both"/>
        <w:rPr>
          <w:rFonts w:eastAsia="Calibri"/>
          <w:sz w:val="28"/>
          <w:szCs w:val="28"/>
        </w:rPr>
      </w:pPr>
      <w:proofErr w:type="gramStart"/>
      <w:r w:rsidRPr="00F754B1">
        <w:rPr>
          <w:rFonts w:eastAsia="Calibri"/>
          <w:sz w:val="28"/>
          <w:szCs w:val="28"/>
        </w:rPr>
        <w:t xml:space="preserve">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ar0" w:history="1">
        <w:r w:rsidRPr="00F754B1">
          <w:rPr>
            <w:rFonts w:eastAsia="Calibri"/>
            <w:sz w:val="28"/>
            <w:szCs w:val="28"/>
          </w:rPr>
          <w:t>частью 3</w:t>
        </w:r>
      </w:hyperlink>
      <w:r w:rsidRPr="00F754B1">
        <w:rPr>
          <w:rFonts w:eastAsia="Calibri"/>
          <w:sz w:val="28"/>
          <w:szCs w:val="28"/>
        </w:rPr>
        <w:t xml:space="preserve"> статьи </w:t>
      </w:r>
      <w:r w:rsidR="00E23C3E" w:rsidRPr="00F754B1">
        <w:rPr>
          <w:rFonts w:eastAsia="Calibri"/>
          <w:sz w:val="28"/>
          <w:szCs w:val="28"/>
        </w:rPr>
        <w:t xml:space="preserve">12 </w:t>
      </w:r>
      <w:r w:rsidR="00E23C3E" w:rsidRPr="00F754B1">
        <w:rPr>
          <w:sz w:val="28"/>
          <w:szCs w:val="28"/>
        </w:rPr>
        <w:t xml:space="preserve"> Федерального закона №220-ФЗ,</w:t>
      </w:r>
      <w:r w:rsidR="00E23C3E" w:rsidRPr="00F754B1">
        <w:rPr>
          <w:rFonts w:eastAsia="Calibri"/>
          <w:sz w:val="28"/>
          <w:szCs w:val="28"/>
        </w:rPr>
        <w:t xml:space="preserve"> </w:t>
      </w:r>
      <w:r w:rsidRPr="00F754B1">
        <w:rPr>
          <w:rFonts w:eastAsia="Calibri"/>
          <w:sz w:val="28"/>
          <w:szCs w:val="28"/>
        </w:rPr>
        <w:t>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w:t>
      </w:r>
      <w:proofErr w:type="gramEnd"/>
      <w:r w:rsidRPr="00F754B1">
        <w:rPr>
          <w:rFonts w:eastAsia="Calibri"/>
          <w:sz w:val="28"/>
          <w:szCs w:val="28"/>
        </w:rPr>
        <w:t xml:space="preserve">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roofErr w:type="gramStart"/>
      <w:r w:rsidRPr="00F754B1">
        <w:rPr>
          <w:rFonts w:eastAsia="Calibri"/>
          <w:sz w:val="28"/>
          <w:szCs w:val="28"/>
        </w:rPr>
        <w:t>.</w:t>
      </w:r>
      <w:r w:rsidR="00F12584" w:rsidRPr="00F754B1">
        <w:rPr>
          <w:rFonts w:eastAsia="Calibri"/>
          <w:sz w:val="28"/>
          <w:szCs w:val="28"/>
        </w:rPr>
        <w:t>»</w:t>
      </w:r>
      <w:proofErr w:type="gramEnd"/>
    </w:p>
    <w:p w:rsidR="00D9745B" w:rsidRPr="00F754B1" w:rsidRDefault="00FA10E0" w:rsidP="00FA10E0">
      <w:pPr>
        <w:pStyle w:val="ConsPlusNormal"/>
        <w:numPr>
          <w:ilvl w:val="1"/>
          <w:numId w:val="1"/>
        </w:numPr>
        <w:ind w:left="0" w:firstLine="709"/>
        <w:jc w:val="both"/>
        <w:rPr>
          <w:rFonts w:ascii="Times New Roman" w:hAnsi="Times New Roman" w:cs="Times New Roman"/>
          <w:sz w:val="28"/>
          <w:szCs w:val="28"/>
        </w:rPr>
      </w:pPr>
      <w:r w:rsidRPr="00F754B1">
        <w:rPr>
          <w:rFonts w:ascii="Times New Roman" w:eastAsia="Calibri" w:hAnsi="Times New Roman" w:cs="Times New Roman"/>
          <w:sz w:val="28"/>
          <w:szCs w:val="28"/>
        </w:rPr>
        <w:t>«4.2.</w:t>
      </w:r>
      <w:r w:rsidRPr="00F754B1">
        <w:rPr>
          <w:rFonts w:ascii="Times New Roman" w:hAnsi="Times New Roman" w:cs="Times New Roman"/>
          <w:sz w:val="28"/>
          <w:szCs w:val="28"/>
        </w:rPr>
        <w:t xml:space="preserve"> Решение об отмене муниципального маршрута оформляется правовым документом Администрации городского округа не позднее 10 рабочих дней со дня поступления информации, указанной в </w:t>
      </w:r>
      <w:hyperlink w:anchor="P181" w:history="1">
        <w:r w:rsidRPr="00F754B1">
          <w:rPr>
            <w:rFonts w:ascii="Times New Roman" w:hAnsi="Times New Roman" w:cs="Times New Roman"/>
            <w:sz w:val="28"/>
            <w:szCs w:val="28"/>
          </w:rPr>
          <w:t>подпунктах 1</w:t>
        </w:r>
      </w:hyperlink>
      <w:r w:rsidRPr="00F754B1">
        <w:rPr>
          <w:rFonts w:ascii="Times New Roman" w:hAnsi="Times New Roman" w:cs="Times New Roman"/>
          <w:sz w:val="28"/>
          <w:szCs w:val="28"/>
        </w:rPr>
        <w:t xml:space="preserve"> - </w:t>
      </w:r>
      <w:hyperlink w:anchor="P183" w:history="1">
        <w:r w:rsidRPr="00F754B1">
          <w:rPr>
            <w:rFonts w:ascii="Times New Roman" w:hAnsi="Times New Roman" w:cs="Times New Roman"/>
            <w:sz w:val="28"/>
            <w:szCs w:val="28"/>
          </w:rPr>
          <w:t>3 пункта 4.1</w:t>
        </w:r>
      </w:hyperlink>
      <w:r w:rsidRPr="00F754B1">
        <w:rPr>
          <w:rFonts w:ascii="Times New Roman" w:hAnsi="Times New Roman" w:cs="Times New Roman"/>
          <w:sz w:val="28"/>
          <w:szCs w:val="28"/>
        </w:rPr>
        <w:t xml:space="preserve"> настоящего Порядка, или </w:t>
      </w:r>
      <w:proofErr w:type="gramStart"/>
      <w:r w:rsidRPr="00F754B1">
        <w:rPr>
          <w:rFonts w:ascii="Times New Roman" w:hAnsi="Times New Roman" w:cs="Times New Roman"/>
          <w:sz w:val="28"/>
          <w:szCs w:val="28"/>
        </w:rPr>
        <w:t>с даты наступления</w:t>
      </w:r>
      <w:proofErr w:type="gramEnd"/>
      <w:r w:rsidRPr="00F754B1">
        <w:rPr>
          <w:rFonts w:ascii="Times New Roman" w:hAnsi="Times New Roman" w:cs="Times New Roman"/>
          <w:sz w:val="28"/>
          <w:szCs w:val="28"/>
        </w:rPr>
        <w:t xml:space="preserve"> обстоятельств, указанных в </w:t>
      </w:r>
      <w:hyperlink w:anchor="P184" w:history="1">
        <w:r w:rsidRPr="00F754B1">
          <w:rPr>
            <w:rFonts w:ascii="Times New Roman" w:hAnsi="Times New Roman" w:cs="Times New Roman"/>
            <w:sz w:val="28"/>
            <w:szCs w:val="28"/>
          </w:rPr>
          <w:t>подпункте 4 пункта 4.1</w:t>
        </w:r>
      </w:hyperlink>
      <w:r w:rsidRPr="00F754B1">
        <w:rPr>
          <w:rFonts w:ascii="Times New Roman" w:hAnsi="Times New Roman" w:cs="Times New Roman"/>
          <w:sz w:val="28"/>
          <w:szCs w:val="28"/>
        </w:rPr>
        <w:t xml:space="preserve"> настоящего Порядка.</w:t>
      </w:r>
    </w:p>
    <w:p w:rsidR="00FA10E0" w:rsidRPr="00F754B1" w:rsidRDefault="00D9745B" w:rsidP="00DC7995">
      <w:pPr>
        <w:pStyle w:val="a9"/>
        <w:widowControl/>
        <w:ind w:left="0" w:firstLine="709"/>
        <w:jc w:val="both"/>
        <w:rPr>
          <w:sz w:val="28"/>
          <w:szCs w:val="28"/>
        </w:rPr>
      </w:pPr>
      <w:proofErr w:type="gramStart"/>
      <w:r w:rsidRPr="00F754B1">
        <w:rPr>
          <w:rFonts w:eastAsia="Calibri"/>
          <w:sz w:val="28"/>
          <w:szCs w:val="28"/>
        </w:rPr>
        <w:lastRenderedPageBreak/>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w:t>
      </w:r>
      <w:proofErr w:type="gramEnd"/>
      <w:r w:rsidRPr="00F754B1">
        <w:rPr>
          <w:rFonts w:eastAsia="Calibri"/>
          <w:sz w:val="28"/>
          <w:szCs w:val="28"/>
        </w:rPr>
        <w:t xml:space="preserve"> </w:t>
      </w:r>
      <w:proofErr w:type="gramStart"/>
      <w:r w:rsidRPr="00F754B1">
        <w:rPr>
          <w:rFonts w:eastAsia="Calibri"/>
          <w:sz w:val="28"/>
          <w:szCs w:val="28"/>
        </w:rPr>
        <w:t>позднее</w:t>
      </w:r>
      <w:proofErr w:type="gramEnd"/>
      <w:r w:rsidRPr="00F754B1">
        <w:rPr>
          <w:rFonts w:eastAsia="Calibri"/>
          <w:sz w:val="28"/>
          <w:szCs w:val="28"/>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r w:rsidR="00FA10E0" w:rsidRPr="00F754B1">
        <w:rPr>
          <w:sz w:val="28"/>
          <w:szCs w:val="28"/>
        </w:rPr>
        <w:t>»</w:t>
      </w:r>
    </w:p>
    <w:p w:rsidR="00811617" w:rsidRPr="00F754B1" w:rsidRDefault="00E15D5C" w:rsidP="004977D2">
      <w:pPr>
        <w:pStyle w:val="ConsPlusNormal"/>
        <w:numPr>
          <w:ilvl w:val="1"/>
          <w:numId w:val="1"/>
        </w:numPr>
        <w:ind w:left="0" w:firstLine="709"/>
        <w:jc w:val="both"/>
        <w:rPr>
          <w:rFonts w:ascii="Times New Roman" w:hAnsi="Times New Roman" w:cs="Times New Roman"/>
          <w:sz w:val="28"/>
          <w:szCs w:val="28"/>
        </w:rPr>
      </w:pPr>
      <w:r w:rsidRPr="00F754B1">
        <w:rPr>
          <w:rFonts w:ascii="Times New Roman" w:eastAsia="Calibri" w:hAnsi="Times New Roman" w:cs="Times New Roman"/>
          <w:sz w:val="28"/>
          <w:szCs w:val="28"/>
        </w:rPr>
        <w:t>«</w:t>
      </w:r>
      <w:r w:rsidR="004977D2" w:rsidRPr="00F754B1">
        <w:rPr>
          <w:rFonts w:ascii="Times New Roman" w:hAnsi="Times New Roman" w:cs="Times New Roman"/>
          <w:sz w:val="28"/>
          <w:szCs w:val="28"/>
        </w:rPr>
        <w:t>4.7. Действие свидетельства или договора о регулярных перевозках на отмененный маршрут прекращается в день отмены данного маршрута.</w:t>
      </w:r>
    </w:p>
    <w:p w:rsidR="0024440B" w:rsidRPr="00F754B1" w:rsidRDefault="003F62C8" w:rsidP="003F62C8">
      <w:pPr>
        <w:pStyle w:val="a9"/>
        <w:widowControl/>
        <w:tabs>
          <w:tab w:val="left" w:pos="709"/>
        </w:tabs>
        <w:ind w:left="0"/>
        <w:jc w:val="both"/>
        <w:rPr>
          <w:sz w:val="28"/>
          <w:szCs w:val="28"/>
        </w:rPr>
      </w:pPr>
      <w:r w:rsidRPr="00F754B1">
        <w:rPr>
          <w:rFonts w:eastAsia="Calibri"/>
          <w:sz w:val="28"/>
          <w:szCs w:val="28"/>
        </w:rPr>
        <w:t xml:space="preserve">         Р</w:t>
      </w:r>
      <w:r w:rsidR="00811617" w:rsidRPr="00F754B1">
        <w:rPr>
          <w:rFonts w:eastAsia="Calibri"/>
          <w:sz w:val="28"/>
          <w:szCs w:val="28"/>
        </w:rPr>
        <w:t xml:space="preserve">ешение об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w:t>
      </w:r>
      <w:proofErr w:type="gramStart"/>
      <w:r w:rsidR="00811617" w:rsidRPr="00F754B1">
        <w:rPr>
          <w:rFonts w:eastAsia="Calibri"/>
          <w:sz w:val="28"/>
          <w:szCs w:val="28"/>
        </w:rPr>
        <w:t>позднее</w:t>
      </w:r>
      <w:proofErr w:type="gramEnd"/>
      <w:r w:rsidR="00811617" w:rsidRPr="00F754B1">
        <w:rPr>
          <w:rFonts w:eastAsia="Calibri"/>
          <w:sz w:val="28"/>
          <w:szCs w:val="28"/>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r w:rsidR="00F754B1" w:rsidRPr="00F754B1">
        <w:rPr>
          <w:rFonts w:eastAsia="Calibri"/>
          <w:sz w:val="28"/>
          <w:szCs w:val="28"/>
        </w:rPr>
        <w:t>.</w:t>
      </w:r>
      <w:r w:rsidR="0024440B" w:rsidRPr="00F754B1">
        <w:rPr>
          <w:rFonts w:eastAsia="Calibri"/>
          <w:sz w:val="28"/>
          <w:szCs w:val="28"/>
        </w:rPr>
        <w:t>»</w:t>
      </w:r>
    </w:p>
    <w:p w:rsidR="00484595" w:rsidRPr="00F754B1" w:rsidRDefault="00D91C6F" w:rsidP="00637F93">
      <w:pPr>
        <w:pStyle w:val="ConsPlusNormal"/>
        <w:tabs>
          <w:tab w:val="left" w:pos="709"/>
        </w:tabs>
        <w:ind w:firstLine="709"/>
        <w:jc w:val="both"/>
        <w:rPr>
          <w:rFonts w:ascii="Times New Roman" w:hAnsi="Times New Roman" w:cs="Times New Roman"/>
          <w:sz w:val="28"/>
          <w:szCs w:val="28"/>
        </w:rPr>
      </w:pPr>
      <w:r w:rsidRPr="00F754B1">
        <w:rPr>
          <w:rFonts w:ascii="Times New Roman" w:hAnsi="Times New Roman" w:cs="Times New Roman"/>
          <w:sz w:val="28"/>
          <w:szCs w:val="28"/>
        </w:rPr>
        <w:t xml:space="preserve">2. </w:t>
      </w:r>
      <w:r w:rsidR="00B90A49" w:rsidRPr="00F754B1">
        <w:rPr>
          <w:rFonts w:ascii="Times New Roman" w:hAnsi="Times New Roman" w:cs="Times New Roman"/>
          <w:sz w:val="28"/>
          <w:szCs w:val="28"/>
        </w:rPr>
        <w:t>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опубликовать в официальном вестнике - приложении к газете «Приокская правда».</w:t>
      </w:r>
    </w:p>
    <w:p w:rsidR="00B90A49" w:rsidRPr="00F754B1" w:rsidRDefault="0000032D" w:rsidP="0000032D">
      <w:pPr>
        <w:pStyle w:val="ConsPlusNormal"/>
        <w:tabs>
          <w:tab w:val="left" w:pos="709"/>
        </w:tabs>
        <w:ind w:firstLine="540"/>
        <w:jc w:val="both"/>
        <w:rPr>
          <w:rFonts w:ascii="Times New Roman" w:hAnsi="Times New Roman" w:cs="Times New Roman"/>
          <w:sz w:val="28"/>
          <w:szCs w:val="28"/>
        </w:rPr>
      </w:pPr>
      <w:r w:rsidRPr="00F754B1">
        <w:rPr>
          <w:rFonts w:ascii="Times New Roman" w:hAnsi="Times New Roman" w:cs="Times New Roman"/>
          <w:sz w:val="28"/>
          <w:szCs w:val="28"/>
        </w:rPr>
        <w:t xml:space="preserve">  </w:t>
      </w:r>
      <w:r w:rsidR="00B90A49" w:rsidRPr="00F754B1">
        <w:rPr>
          <w:rFonts w:ascii="Times New Roman" w:hAnsi="Times New Roman" w:cs="Times New Roman"/>
          <w:sz w:val="28"/>
          <w:szCs w:val="28"/>
        </w:rPr>
        <w:t xml:space="preserve">3. </w:t>
      </w:r>
      <w:proofErr w:type="gramStart"/>
      <w:r w:rsidR="00B90A49" w:rsidRPr="00F754B1">
        <w:rPr>
          <w:rFonts w:ascii="Times New Roman" w:hAnsi="Times New Roman" w:cs="Times New Roman"/>
          <w:sz w:val="28"/>
          <w:szCs w:val="28"/>
        </w:rPr>
        <w:t>Контроль за</w:t>
      </w:r>
      <w:proofErr w:type="gramEnd"/>
      <w:r w:rsidR="00B90A49" w:rsidRPr="00F754B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директора департамента О.М.</w:t>
      </w:r>
      <w:r w:rsidR="00EA5380" w:rsidRPr="00F754B1">
        <w:rPr>
          <w:rFonts w:ascii="Times New Roman" w:hAnsi="Times New Roman" w:cs="Times New Roman"/>
          <w:sz w:val="28"/>
          <w:szCs w:val="28"/>
        </w:rPr>
        <w:t xml:space="preserve"> </w:t>
      </w:r>
      <w:r w:rsidR="00B90A49" w:rsidRPr="00F754B1">
        <w:rPr>
          <w:rFonts w:ascii="Times New Roman" w:hAnsi="Times New Roman" w:cs="Times New Roman"/>
          <w:sz w:val="28"/>
          <w:szCs w:val="28"/>
        </w:rPr>
        <w:t>Мамонову.</w:t>
      </w:r>
    </w:p>
    <w:p w:rsidR="00D91C6F" w:rsidRPr="00F754B1" w:rsidRDefault="00D91C6F" w:rsidP="00AD76EA">
      <w:pPr>
        <w:tabs>
          <w:tab w:val="left" w:pos="4000"/>
          <w:tab w:val="left" w:pos="4160"/>
          <w:tab w:val="center" w:pos="4950"/>
        </w:tabs>
        <w:jc w:val="both"/>
        <w:rPr>
          <w:b/>
          <w:sz w:val="28"/>
          <w:szCs w:val="28"/>
        </w:rPr>
      </w:pPr>
    </w:p>
    <w:p w:rsidR="00D91C6F" w:rsidRDefault="00D91C6F" w:rsidP="00AD76EA">
      <w:pPr>
        <w:tabs>
          <w:tab w:val="left" w:pos="4000"/>
          <w:tab w:val="left" w:pos="4160"/>
          <w:tab w:val="center" w:pos="4950"/>
        </w:tabs>
        <w:jc w:val="both"/>
        <w:rPr>
          <w:b/>
          <w:sz w:val="28"/>
          <w:szCs w:val="28"/>
        </w:rPr>
      </w:pPr>
    </w:p>
    <w:p w:rsidR="00D91C6F" w:rsidRPr="0025364F" w:rsidRDefault="00D91C6F" w:rsidP="00AD76EA">
      <w:pPr>
        <w:tabs>
          <w:tab w:val="left" w:pos="4000"/>
          <w:tab w:val="left" w:pos="4160"/>
          <w:tab w:val="center" w:pos="4950"/>
        </w:tabs>
        <w:jc w:val="both"/>
        <w:rPr>
          <w:b/>
          <w:sz w:val="28"/>
          <w:szCs w:val="28"/>
        </w:rPr>
      </w:pPr>
    </w:p>
    <w:p w:rsidR="00236F33" w:rsidRDefault="00CD3668" w:rsidP="00BC488A">
      <w:pPr>
        <w:tabs>
          <w:tab w:val="left" w:pos="709"/>
        </w:tabs>
        <w:rPr>
          <w:sz w:val="28"/>
          <w:szCs w:val="28"/>
        </w:rPr>
      </w:pPr>
      <w:r>
        <w:rPr>
          <w:sz w:val="28"/>
          <w:szCs w:val="28"/>
        </w:rPr>
        <w:t>Г</w:t>
      </w:r>
      <w:r w:rsidR="00EA5380">
        <w:rPr>
          <w:sz w:val="28"/>
          <w:szCs w:val="28"/>
        </w:rPr>
        <w:t>лав</w:t>
      </w:r>
      <w:r>
        <w:rPr>
          <w:sz w:val="28"/>
          <w:szCs w:val="28"/>
        </w:rPr>
        <w:t>а</w:t>
      </w:r>
      <w:r w:rsidR="00EA5380">
        <w:rPr>
          <w:sz w:val="28"/>
          <w:szCs w:val="28"/>
        </w:rPr>
        <w:t xml:space="preserve"> местного самоуправления                                                  </w:t>
      </w:r>
      <w:r>
        <w:rPr>
          <w:sz w:val="28"/>
          <w:szCs w:val="28"/>
        </w:rPr>
        <w:t xml:space="preserve">            </w:t>
      </w:r>
      <w:proofErr w:type="spellStart"/>
      <w:r>
        <w:rPr>
          <w:sz w:val="28"/>
          <w:szCs w:val="28"/>
        </w:rPr>
        <w:t>Т.А.Берсенева</w:t>
      </w:r>
      <w:proofErr w:type="spellEnd"/>
    </w:p>
    <w:p w:rsidR="00236F33" w:rsidRDefault="00236F33" w:rsidP="00BC488A">
      <w:pPr>
        <w:tabs>
          <w:tab w:val="left" w:pos="709"/>
        </w:tabs>
        <w:rPr>
          <w:sz w:val="28"/>
          <w:szCs w:val="28"/>
        </w:rPr>
      </w:pPr>
    </w:p>
    <w:p w:rsidR="00D91C6F" w:rsidRDefault="008B24E6" w:rsidP="00BC488A">
      <w:pPr>
        <w:tabs>
          <w:tab w:val="left" w:pos="709"/>
        </w:tabs>
        <w:rPr>
          <w:sz w:val="28"/>
          <w:szCs w:val="28"/>
        </w:rPr>
      </w:pPr>
      <w:r>
        <w:rPr>
          <w:sz w:val="28"/>
          <w:szCs w:val="28"/>
        </w:rPr>
        <w:t xml:space="preserve">                                    </w:t>
      </w:r>
      <w:r w:rsidR="00D91C6F" w:rsidRPr="0025364F">
        <w:rPr>
          <w:sz w:val="28"/>
          <w:szCs w:val="28"/>
        </w:rPr>
        <w:t xml:space="preserve">   </w:t>
      </w:r>
    </w:p>
    <w:p w:rsidR="00C37261" w:rsidRDefault="00C37261" w:rsidP="00B90A49">
      <w:pPr>
        <w:adjustRightInd/>
        <w:ind w:left="5103"/>
        <w:jc w:val="center"/>
        <w:rPr>
          <w:sz w:val="26"/>
          <w:szCs w:val="26"/>
        </w:rPr>
      </w:pPr>
      <w:bookmarkStart w:id="2" w:name="Par22"/>
      <w:bookmarkEnd w:id="2"/>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p w:rsidR="00C37261" w:rsidRDefault="00C37261" w:rsidP="00B90A49">
      <w:pPr>
        <w:adjustRightInd/>
        <w:ind w:left="5103"/>
        <w:jc w:val="center"/>
        <w:rPr>
          <w:sz w:val="26"/>
          <w:szCs w:val="26"/>
        </w:rPr>
      </w:pPr>
    </w:p>
    <w:sectPr w:rsidR="00C37261" w:rsidSect="0021083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38" w:rsidRDefault="00DF1338" w:rsidP="002732FD">
      <w:r>
        <w:separator/>
      </w:r>
    </w:p>
  </w:endnote>
  <w:endnote w:type="continuationSeparator" w:id="0">
    <w:p w:rsidR="00DF1338" w:rsidRDefault="00DF1338" w:rsidP="002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38" w:rsidRDefault="00DF1338" w:rsidP="002732FD">
      <w:r>
        <w:separator/>
      </w:r>
    </w:p>
  </w:footnote>
  <w:footnote w:type="continuationSeparator" w:id="0">
    <w:p w:rsidR="00DF1338" w:rsidRDefault="00DF1338" w:rsidP="00273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57D"/>
    <w:multiLevelType w:val="multilevel"/>
    <w:tmpl w:val="986AA3A2"/>
    <w:lvl w:ilvl="0">
      <w:start w:val="1"/>
      <w:numFmt w:val="decimal"/>
      <w:lvlText w:val="%1."/>
      <w:lvlJc w:val="left"/>
      <w:pPr>
        <w:ind w:left="1773" w:hanging="1065"/>
      </w:pPr>
      <w:rPr>
        <w:rFonts w:hint="default"/>
      </w:rPr>
    </w:lvl>
    <w:lvl w:ilvl="1">
      <w:start w:val="1"/>
      <w:numFmt w:val="decimal"/>
      <w:isLgl/>
      <w:lvlText w:val="%1.%2."/>
      <w:lvlJc w:val="left"/>
      <w:pPr>
        <w:ind w:left="1429" w:hanging="720"/>
      </w:pPr>
      <w:rPr>
        <w:rFonts w:eastAsia="Times New Roman" w:hint="default"/>
        <w:b w:val="0"/>
        <w:color w:val="auto"/>
      </w:rPr>
    </w:lvl>
    <w:lvl w:ilvl="2">
      <w:start w:val="1"/>
      <w:numFmt w:val="decimal"/>
      <w:isLgl/>
      <w:lvlText w:val="%1.%2.%3."/>
      <w:lvlJc w:val="left"/>
      <w:pPr>
        <w:ind w:left="1430" w:hanging="720"/>
      </w:pPr>
      <w:rPr>
        <w:rFonts w:eastAsia="Times New Roman" w:hint="default"/>
        <w:b/>
      </w:rPr>
    </w:lvl>
    <w:lvl w:ilvl="3">
      <w:start w:val="1"/>
      <w:numFmt w:val="decimal"/>
      <w:isLgl/>
      <w:lvlText w:val="%1.%2.%3.%4."/>
      <w:lvlJc w:val="left"/>
      <w:pPr>
        <w:ind w:left="1791" w:hanging="1080"/>
      </w:pPr>
      <w:rPr>
        <w:rFonts w:eastAsia="Times New Roman" w:hint="default"/>
        <w:b/>
      </w:rPr>
    </w:lvl>
    <w:lvl w:ilvl="4">
      <w:start w:val="1"/>
      <w:numFmt w:val="decimal"/>
      <w:isLgl/>
      <w:lvlText w:val="%1.%2.%3.%4.%5."/>
      <w:lvlJc w:val="left"/>
      <w:pPr>
        <w:ind w:left="1792" w:hanging="1080"/>
      </w:pPr>
      <w:rPr>
        <w:rFonts w:eastAsia="Times New Roman" w:hint="default"/>
        <w:b/>
      </w:rPr>
    </w:lvl>
    <w:lvl w:ilvl="5">
      <w:start w:val="1"/>
      <w:numFmt w:val="decimal"/>
      <w:isLgl/>
      <w:lvlText w:val="%1.%2.%3.%4.%5.%6."/>
      <w:lvlJc w:val="left"/>
      <w:pPr>
        <w:ind w:left="2153" w:hanging="1440"/>
      </w:pPr>
      <w:rPr>
        <w:rFonts w:eastAsia="Times New Roman" w:hint="default"/>
        <w:b/>
      </w:rPr>
    </w:lvl>
    <w:lvl w:ilvl="6">
      <w:start w:val="1"/>
      <w:numFmt w:val="decimal"/>
      <w:isLgl/>
      <w:lvlText w:val="%1.%2.%3.%4.%5.%6.%7."/>
      <w:lvlJc w:val="left"/>
      <w:pPr>
        <w:ind w:left="2514" w:hanging="1800"/>
      </w:pPr>
      <w:rPr>
        <w:rFonts w:eastAsia="Times New Roman" w:hint="default"/>
        <w:b/>
      </w:rPr>
    </w:lvl>
    <w:lvl w:ilvl="7">
      <w:start w:val="1"/>
      <w:numFmt w:val="decimal"/>
      <w:isLgl/>
      <w:lvlText w:val="%1.%2.%3.%4.%5.%6.%7.%8."/>
      <w:lvlJc w:val="left"/>
      <w:pPr>
        <w:ind w:left="2515" w:hanging="1800"/>
      </w:pPr>
      <w:rPr>
        <w:rFonts w:eastAsia="Times New Roman" w:hint="default"/>
        <w:b/>
      </w:rPr>
    </w:lvl>
    <w:lvl w:ilvl="8">
      <w:start w:val="1"/>
      <w:numFmt w:val="decimal"/>
      <w:isLgl/>
      <w:lvlText w:val="%1.%2.%3.%4.%5.%6.%7.%8.%9."/>
      <w:lvlJc w:val="left"/>
      <w:pPr>
        <w:ind w:left="2876" w:hanging="2160"/>
      </w:pPr>
      <w:rPr>
        <w:rFonts w:eastAsia="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E"/>
    <w:rsid w:val="0000032D"/>
    <w:rsid w:val="00001D21"/>
    <w:rsid w:val="00004C3C"/>
    <w:rsid w:val="000430EA"/>
    <w:rsid w:val="00046F76"/>
    <w:rsid w:val="000546D7"/>
    <w:rsid w:val="000B627F"/>
    <w:rsid w:val="000D126B"/>
    <w:rsid w:val="000E1A21"/>
    <w:rsid w:val="000E2456"/>
    <w:rsid w:val="000E2912"/>
    <w:rsid w:val="00126AD7"/>
    <w:rsid w:val="00127086"/>
    <w:rsid w:val="00131CEB"/>
    <w:rsid w:val="00134F74"/>
    <w:rsid w:val="00135EC8"/>
    <w:rsid w:val="00136890"/>
    <w:rsid w:val="001551FD"/>
    <w:rsid w:val="00171CA4"/>
    <w:rsid w:val="001775DC"/>
    <w:rsid w:val="001A41FD"/>
    <w:rsid w:val="001B5D8C"/>
    <w:rsid w:val="001D56DB"/>
    <w:rsid w:val="001D6B56"/>
    <w:rsid w:val="00210833"/>
    <w:rsid w:val="00215D4D"/>
    <w:rsid w:val="002225C0"/>
    <w:rsid w:val="00236F33"/>
    <w:rsid w:val="0024440B"/>
    <w:rsid w:val="002472C7"/>
    <w:rsid w:val="0025364F"/>
    <w:rsid w:val="00265D60"/>
    <w:rsid w:val="002732FD"/>
    <w:rsid w:val="002A04D3"/>
    <w:rsid w:val="002A0801"/>
    <w:rsid w:val="002A23EB"/>
    <w:rsid w:val="002C32CE"/>
    <w:rsid w:val="00316609"/>
    <w:rsid w:val="0032357F"/>
    <w:rsid w:val="00336F1E"/>
    <w:rsid w:val="00363D34"/>
    <w:rsid w:val="00370433"/>
    <w:rsid w:val="003A147E"/>
    <w:rsid w:val="003B3B42"/>
    <w:rsid w:val="003F60EC"/>
    <w:rsid w:val="003F62C8"/>
    <w:rsid w:val="0041227A"/>
    <w:rsid w:val="00444022"/>
    <w:rsid w:val="00456B78"/>
    <w:rsid w:val="00484595"/>
    <w:rsid w:val="004977D2"/>
    <w:rsid w:val="004A140C"/>
    <w:rsid w:val="004A6BE1"/>
    <w:rsid w:val="004D065F"/>
    <w:rsid w:val="004D28BC"/>
    <w:rsid w:val="004E17B9"/>
    <w:rsid w:val="004F7CF0"/>
    <w:rsid w:val="00511D70"/>
    <w:rsid w:val="00520C3D"/>
    <w:rsid w:val="005310AA"/>
    <w:rsid w:val="005335CA"/>
    <w:rsid w:val="0055733D"/>
    <w:rsid w:val="0056500A"/>
    <w:rsid w:val="005A7159"/>
    <w:rsid w:val="005E67A9"/>
    <w:rsid w:val="005F493F"/>
    <w:rsid w:val="00637F93"/>
    <w:rsid w:val="00650FD0"/>
    <w:rsid w:val="00656485"/>
    <w:rsid w:val="006B0DCE"/>
    <w:rsid w:val="006C6A09"/>
    <w:rsid w:val="006D17CB"/>
    <w:rsid w:val="006E546F"/>
    <w:rsid w:val="00731CC3"/>
    <w:rsid w:val="00744B00"/>
    <w:rsid w:val="00747E96"/>
    <w:rsid w:val="00771234"/>
    <w:rsid w:val="00774F5E"/>
    <w:rsid w:val="00776954"/>
    <w:rsid w:val="007801AF"/>
    <w:rsid w:val="00796602"/>
    <w:rsid w:val="007A532E"/>
    <w:rsid w:val="007B725E"/>
    <w:rsid w:val="007C49EF"/>
    <w:rsid w:val="007C4DFB"/>
    <w:rsid w:val="007D152D"/>
    <w:rsid w:val="007F2ADA"/>
    <w:rsid w:val="008028A1"/>
    <w:rsid w:val="00803A99"/>
    <w:rsid w:val="008072F7"/>
    <w:rsid w:val="00811617"/>
    <w:rsid w:val="00834AE9"/>
    <w:rsid w:val="008435C8"/>
    <w:rsid w:val="00851083"/>
    <w:rsid w:val="00856ED3"/>
    <w:rsid w:val="00886F0E"/>
    <w:rsid w:val="008922FD"/>
    <w:rsid w:val="0089748F"/>
    <w:rsid w:val="008A6220"/>
    <w:rsid w:val="008B24E6"/>
    <w:rsid w:val="008C4BE1"/>
    <w:rsid w:val="008D0BF7"/>
    <w:rsid w:val="008D5083"/>
    <w:rsid w:val="008E6580"/>
    <w:rsid w:val="009012C5"/>
    <w:rsid w:val="00915E00"/>
    <w:rsid w:val="00921FDB"/>
    <w:rsid w:val="009301F1"/>
    <w:rsid w:val="00952DC8"/>
    <w:rsid w:val="009627B1"/>
    <w:rsid w:val="00964570"/>
    <w:rsid w:val="009702EF"/>
    <w:rsid w:val="0099475B"/>
    <w:rsid w:val="009C62F1"/>
    <w:rsid w:val="009D64CA"/>
    <w:rsid w:val="009E498F"/>
    <w:rsid w:val="00A27662"/>
    <w:rsid w:val="00A31CB8"/>
    <w:rsid w:val="00A3341E"/>
    <w:rsid w:val="00A37FBB"/>
    <w:rsid w:val="00A44C17"/>
    <w:rsid w:val="00A71398"/>
    <w:rsid w:val="00A87392"/>
    <w:rsid w:val="00AA1CA9"/>
    <w:rsid w:val="00AB546A"/>
    <w:rsid w:val="00AB5EB1"/>
    <w:rsid w:val="00AB7E0D"/>
    <w:rsid w:val="00AC4734"/>
    <w:rsid w:val="00AD29D9"/>
    <w:rsid w:val="00AD76EA"/>
    <w:rsid w:val="00AE088C"/>
    <w:rsid w:val="00AE78F4"/>
    <w:rsid w:val="00AF7CA4"/>
    <w:rsid w:val="00B27959"/>
    <w:rsid w:val="00B30910"/>
    <w:rsid w:val="00B62FFC"/>
    <w:rsid w:val="00B64753"/>
    <w:rsid w:val="00B71BEB"/>
    <w:rsid w:val="00B851D7"/>
    <w:rsid w:val="00B86155"/>
    <w:rsid w:val="00B90A49"/>
    <w:rsid w:val="00BC488A"/>
    <w:rsid w:val="00C31729"/>
    <w:rsid w:val="00C37261"/>
    <w:rsid w:val="00C46922"/>
    <w:rsid w:val="00C507DA"/>
    <w:rsid w:val="00C531D6"/>
    <w:rsid w:val="00C91007"/>
    <w:rsid w:val="00C94793"/>
    <w:rsid w:val="00CB7BB4"/>
    <w:rsid w:val="00CD1F62"/>
    <w:rsid w:val="00CD3668"/>
    <w:rsid w:val="00CE69A6"/>
    <w:rsid w:val="00CE71D2"/>
    <w:rsid w:val="00CF6E73"/>
    <w:rsid w:val="00D049EA"/>
    <w:rsid w:val="00D049EB"/>
    <w:rsid w:val="00D11910"/>
    <w:rsid w:val="00D339B8"/>
    <w:rsid w:val="00D437E2"/>
    <w:rsid w:val="00D81794"/>
    <w:rsid w:val="00D91C6F"/>
    <w:rsid w:val="00D93571"/>
    <w:rsid w:val="00D96E8B"/>
    <w:rsid w:val="00D9745B"/>
    <w:rsid w:val="00DC7995"/>
    <w:rsid w:val="00DD1EBE"/>
    <w:rsid w:val="00DD3012"/>
    <w:rsid w:val="00DE1F7B"/>
    <w:rsid w:val="00DE6D3C"/>
    <w:rsid w:val="00DF1338"/>
    <w:rsid w:val="00E14426"/>
    <w:rsid w:val="00E15D5C"/>
    <w:rsid w:val="00E23C3E"/>
    <w:rsid w:val="00E24377"/>
    <w:rsid w:val="00E834B6"/>
    <w:rsid w:val="00E93F23"/>
    <w:rsid w:val="00EA5380"/>
    <w:rsid w:val="00EB395B"/>
    <w:rsid w:val="00EC4059"/>
    <w:rsid w:val="00ED0349"/>
    <w:rsid w:val="00ED1B40"/>
    <w:rsid w:val="00ED404C"/>
    <w:rsid w:val="00ED5CCE"/>
    <w:rsid w:val="00ED7C88"/>
    <w:rsid w:val="00EE1FCC"/>
    <w:rsid w:val="00EE73CA"/>
    <w:rsid w:val="00EF14C5"/>
    <w:rsid w:val="00F12584"/>
    <w:rsid w:val="00F13013"/>
    <w:rsid w:val="00F16B0F"/>
    <w:rsid w:val="00F17278"/>
    <w:rsid w:val="00F25D8E"/>
    <w:rsid w:val="00F70FF4"/>
    <w:rsid w:val="00F754B1"/>
    <w:rsid w:val="00F84483"/>
    <w:rsid w:val="00FA10E0"/>
    <w:rsid w:val="00FB4BD4"/>
    <w:rsid w:val="00FD5B02"/>
    <w:rsid w:val="00FF6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uiPriority w:val="99"/>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 w:type="paragraph" w:styleId="a9">
    <w:name w:val="List Paragraph"/>
    <w:basedOn w:val="a"/>
    <w:uiPriority w:val="34"/>
    <w:qFormat/>
    <w:rsid w:val="00802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uiPriority w:val="99"/>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 w:type="paragraph" w:styleId="a9">
    <w:name w:val="List Paragraph"/>
    <w:basedOn w:val="a"/>
    <w:uiPriority w:val="34"/>
    <w:qFormat/>
    <w:rsid w:val="0080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2021-04-07T11:27:00Z</cp:lastPrinted>
  <dcterms:created xsi:type="dcterms:W3CDTF">2021-07-05T06:50:00Z</dcterms:created>
  <dcterms:modified xsi:type="dcterms:W3CDTF">2021-07-23T12:52:00Z</dcterms:modified>
</cp:coreProperties>
</file>